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E26BE" w:rsidP="00DE26BE" w:rsidRDefault="00DE26BE" w14:paraId="51770e5" w14:textId="51770e5">
      <w:pPr>
        <w:jc w:val="both"/>
        <w15:collapsed w:val="false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 xml:space="preserve">          </w:t>
      </w:r>
      <w:r>
        <w:rPr>
          <w:rFonts w:eastAsia="Calibri"/>
          <w:noProof/>
          <w:kern w:val="0"/>
          <w:szCs w:val="22"/>
          <w:lang w:eastAsia="hr-HR"/>
        </w:rPr>
        <w:drawing>
          <wp:inline distT="0" distB="0" distL="0" distR="0">
            <wp:extent cx="486410" cy="687070"/>
            <wp:effectExtent l="0" t="0" r="8890" b="0"/>
            <wp:docPr id="1" name="Slika 2" descr="grb-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6BE" w:rsidP="00DE26BE" w:rsidRDefault="00DE26BE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Republika Hrvatska</w:t>
      </w:r>
    </w:p>
    <w:p w:rsidR="00DE26BE" w:rsidP="00DE26BE" w:rsidRDefault="00DE26BE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Općinski sud u Rijeci</w:t>
      </w:r>
    </w:p>
    <w:p w:rsidR="00DE26BE" w:rsidP="00DE26BE" w:rsidRDefault="00DE26BE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 xml:space="preserve">  Prekršajni odjel</w:t>
      </w:r>
    </w:p>
    <w:p w:rsidR="00DE26BE" w:rsidP="00DE26BE" w:rsidRDefault="00DE26BE">
      <w:pPr>
        <w:spacing w:after="200"/>
        <w:jc w:val="right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Poslovni broj: Pp-3887/2025</w:t>
      </w:r>
      <w:r w:rsidR="00B1649A">
        <w:rPr>
          <w:rFonts w:eastAsia="Calibri"/>
          <w:kern w:val="0"/>
          <w:szCs w:val="22"/>
        </w:rPr>
        <w:t>-6</w:t>
      </w:r>
      <w:r w:rsidR="00BC47D3">
        <w:rPr>
          <w:rFonts w:eastAsia="Calibri"/>
          <w:kern w:val="0"/>
          <w:szCs w:val="22"/>
        </w:rPr>
        <w:t>6</w:t>
      </w:r>
    </w:p>
    <w:p w:rsidR="00DE26BE" w:rsidP="00DE26BE" w:rsidRDefault="00DE26BE">
      <w:pPr>
        <w:spacing w:after="200"/>
        <w:jc w:val="right"/>
        <w:rPr>
          <w:rFonts w:eastAsia="Calibri"/>
          <w:kern w:val="0"/>
          <w:szCs w:val="22"/>
        </w:rPr>
      </w:pPr>
    </w:p>
    <w:p w:rsidR="00DE26BE" w:rsidP="00DE26BE" w:rsidRDefault="00DE26BE">
      <w:pPr>
        <w:spacing w:after="200"/>
        <w:jc w:val="center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R E P U B L I K A  H R V A T S K A</w:t>
      </w:r>
    </w:p>
    <w:p w:rsidR="00DE26BE" w:rsidP="00DE26BE" w:rsidRDefault="00DE26BE">
      <w:pPr>
        <w:spacing w:after="200"/>
        <w:jc w:val="center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R J E Š E NJ E</w:t>
      </w:r>
    </w:p>
    <w:p w:rsidR="00DE26BE" w:rsidP="00DE26BE" w:rsidRDefault="00DE26BE">
      <w:pPr>
        <w:spacing w:after="200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ab/>
      </w:r>
      <w:r>
        <w:t xml:space="preserve">Općinski sud u Rijeci, Prekršajni odjel, po sutkinji Meliti Šimić, uz sudjelovanje </w:t>
      </w:r>
      <w:proofErr w:type="spellStart"/>
      <w:r>
        <w:t>Valnee</w:t>
      </w:r>
      <w:proofErr w:type="spellEnd"/>
      <w:r>
        <w:t xml:space="preserve"> Car, kao zapisničarke, u prekršajnom postupku protiv okrivljenika Borisa Kušića,   zbog prekršaja iz članka 22. stavak 1. Zakona o zaštiti od nasilja u obitelji („Narodne novine“ broj 70/17., 126/19., 84/21.</w:t>
      </w:r>
      <w:r>
        <w:rPr>
          <w:rFonts w:eastAsiaTheme="minorHAnsi"/>
        </w:rPr>
        <w:t>),</w:t>
      </w:r>
      <w:r>
        <w:t xml:space="preserve"> pokrenutom optužnim prijedlogom I. policijske postaje Rijeka, broj: 511-09-23/05-5-609-1/2021  podnesenom ovom Sudu, 12. studenog 2021.</w:t>
      </w:r>
      <w:r>
        <w:rPr>
          <w:rFonts w:eastAsia="Calibri"/>
          <w:kern w:val="0"/>
          <w:szCs w:val="22"/>
        </w:rPr>
        <w:t>, odlučujući o zahtjevu za naknadu troškova prekršajnog postupka, 20.ožujka 2026.,</w:t>
      </w:r>
    </w:p>
    <w:p w:rsidR="00DE26BE" w:rsidP="00DE26BE" w:rsidRDefault="00DE26BE">
      <w:pPr>
        <w:spacing w:after="200"/>
        <w:jc w:val="center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r i j e š i o  j e</w:t>
      </w:r>
    </w:p>
    <w:p w:rsidR="00DE26BE" w:rsidP="00BC47D3" w:rsidRDefault="00DE26BE">
      <w:pPr>
        <w:spacing w:after="160" w:line="252" w:lineRule="auto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 xml:space="preserve">         Na temelju odredbe članka 140. stavka 2. Prekršajnog zakona (Narodne novine broj 107/07, 39/13, 157/13, 110/15, 70/17 i 118/18, 114/22 dalje: PZ) imaju se na teret proračunskih sredstava isplatiti troškovi prekršajnog postupka na ime nagrade i nužnih izdataka u iznosu od 2.250,00 eura ( dvije tisuće dvjesto pedeset), na žiro račun </w:t>
      </w:r>
      <w:r w:rsidR="00BC47D3">
        <w:rPr>
          <w:rFonts w:eastAsia="Calibri"/>
          <w:kern w:val="0"/>
          <w:szCs w:val="22"/>
        </w:rPr>
        <w:t xml:space="preserve">branitelja </w:t>
      </w:r>
      <w:r w:rsidR="006E16B5">
        <w:rPr>
          <w:rFonts w:eastAsia="Calibri"/>
          <w:kern w:val="0"/>
          <w:szCs w:val="22"/>
        </w:rPr>
        <w:t>okrivljenika broj</w:t>
      </w:r>
      <w:r w:rsidR="00BC47D3">
        <w:rPr>
          <w:rFonts w:eastAsia="Calibri"/>
          <w:kern w:val="0"/>
          <w:szCs w:val="22"/>
        </w:rPr>
        <w:t xml:space="preserve"> </w:t>
      </w:r>
      <w:r w:rsidR="00BC47D3">
        <w:rPr>
          <w:rFonts w:eastAsia="Calibri"/>
          <w:kern w:val="0"/>
        </w:rPr>
        <w:t>HR3423400091160338352 otvoren kod Privredne banke Zagreb d.d.</w:t>
      </w:r>
      <w:r>
        <w:rPr>
          <w:rFonts w:eastAsia="Calibri"/>
          <w:kern w:val="0"/>
          <w:szCs w:val="22"/>
        </w:rPr>
        <w:t>, dok se u preostalom  dijelu zahtjev okrivljenika i iznosu od 125,00 eura (sto dvadeset pet) odbija kao neosnovan.</w:t>
      </w:r>
    </w:p>
    <w:p w:rsidR="00DE26BE" w:rsidP="00DE26BE" w:rsidRDefault="00DE26BE">
      <w:pPr>
        <w:spacing w:line="254" w:lineRule="auto"/>
        <w:jc w:val="both"/>
        <w:rPr>
          <w:rFonts w:eastAsia="Calibri"/>
          <w:kern w:val="0"/>
          <w:szCs w:val="22"/>
        </w:rPr>
      </w:pPr>
    </w:p>
    <w:p w:rsidR="00DE26BE" w:rsidP="00DE26BE" w:rsidRDefault="00DE26BE">
      <w:pPr>
        <w:spacing w:after="200"/>
        <w:jc w:val="center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Obrazloženje</w:t>
      </w:r>
    </w:p>
    <w:p w:rsidR="00DE26BE" w:rsidP="00DE26BE" w:rsidRDefault="00DE26BE">
      <w:pPr>
        <w:spacing w:after="200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1. Presudom ovog suda, od 27.studenog 2025. (koja je  pravomoćna 5.veljače 2026.), odbijena je optužba protiv okrivljenika.</w:t>
      </w:r>
    </w:p>
    <w:p w:rsidR="00DE26BE" w:rsidP="00DE26BE" w:rsidRDefault="00DE26BE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2. Okrivljenik je putem branitelja pravodobno podnio zahtjev za naknadu troškova prekršajnog postupka u ukupnom iznosu od  2.375,00 eura, a koji iznos uključuje i PDV.</w:t>
      </w:r>
    </w:p>
    <w:p w:rsidR="00DE26BE" w:rsidP="00DE26BE" w:rsidRDefault="00DE26BE">
      <w:pPr>
        <w:jc w:val="both"/>
        <w:rPr>
          <w:rFonts w:eastAsia="Calibri"/>
          <w:kern w:val="0"/>
          <w:szCs w:val="22"/>
        </w:rPr>
      </w:pPr>
    </w:p>
    <w:p w:rsidR="00DE26BE" w:rsidP="00DE26BE" w:rsidRDefault="00DE26BE">
      <w:pPr>
        <w:spacing w:after="200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 xml:space="preserve">3. Zahtjev okrivljenika djelomično je  osnovan. </w:t>
      </w:r>
    </w:p>
    <w:p w:rsidR="00DE26BE" w:rsidP="00DE26BE" w:rsidRDefault="00DE26BE">
      <w:pPr>
        <w:spacing w:after="200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4. Tarifom o nagradama i naknadi troškova za rad odvjetnika (Narodne novine broj 138/23) (dalje: OT) Tbr.52.  propisano je  da kada sud ili drugo tijelo odlučuje o nagradi troškova zastupanja na teret protivne strane  ili na teret proračunskih sredstava primjenjuje tarifu prema vrijednosti boda  koja je na snazi u vrijeme donošenja odluke o trošku postupka. Navedena Tarifa stupila je na snagu 26. studenog 2023., a vrijednost boda prema Tbr.54. iznosi  2,00 eura.</w:t>
      </w:r>
    </w:p>
    <w:p w:rsidR="00DE26BE" w:rsidP="00DE26BE" w:rsidRDefault="00DE26BE">
      <w:pPr>
        <w:overflowPunct w:val="false"/>
        <w:autoSpaceDE w:val="false"/>
        <w:adjustRightInd w:val="false"/>
        <w:jc w:val="both"/>
        <w:rPr>
          <w:rFonts w:eastAsia="Times New Roman"/>
          <w:kern w:val="0"/>
          <w:lang w:eastAsia="hr-HR"/>
        </w:rPr>
      </w:pPr>
      <w:r>
        <w:rPr>
          <w:rFonts w:eastAsia="Calibri"/>
          <w:kern w:val="0"/>
          <w:szCs w:val="22"/>
        </w:rPr>
        <w:lastRenderedPageBreak/>
        <w:t>5. Na temelju Tbr.5./</w:t>
      </w:r>
      <w:r w:rsidR="006E16B5">
        <w:rPr>
          <w:rFonts w:eastAsia="Calibri"/>
          <w:kern w:val="0"/>
          <w:szCs w:val="22"/>
        </w:rPr>
        <w:t>6</w:t>
      </w:r>
      <w:r>
        <w:rPr>
          <w:rFonts w:eastAsia="Calibri"/>
          <w:kern w:val="0"/>
          <w:szCs w:val="22"/>
        </w:rPr>
        <w:t>. Tarife priznata je nagrada u iznosu od 100 bodova, za sastav</w:t>
      </w:r>
      <w:r w:rsidR="006E16B5">
        <w:rPr>
          <w:rFonts w:eastAsia="Calibri"/>
          <w:kern w:val="0"/>
          <w:szCs w:val="22"/>
        </w:rPr>
        <w:t xml:space="preserve"> odgovora na optužni prijedlog</w:t>
      </w:r>
      <w:r>
        <w:rPr>
          <w:rFonts w:eastAsia="Calibri"/>
          <w:kern w:val="0"/>
          <w:szCs w:val="22"/>
        </w:rPr>
        <w:t xml:space="preserve">, </w:t>
      </w:r>
      <w:r>
        <w:rPr>
          <w:rFonts w:eastAsia="Times New Roman"/>
          <w:kern w:val="0"/>
          <w:lang w:eastAsia="hr-HR"/>
        </w:rPr>
        <w:t>što uz vrijednost boda od 2,00 eura, sveukupno iznosi 200,00 eura.</w:t>
      </w:r>
    </w:p>
    <w:p w:rsidRPr="006E16B5" w:rsidR="006E16B5" w:rsidP="006E16B5" w:rsidRDefault="00DE26BE">
      <w:pPr>
        <w:overflowPunct w:val="false"/>
        <w:autoSpaceDE w:val="false"/>
        <w:adjustRightInd w:val="false"/>
        <w:jc w:val="both"/>
        <w:rPr>
          <w:rFonts w:eastAsia="Calibri"/>
          <w:kern w:val="0"/>
          <w:szCs w:val="22"/>
        </w:rPr>
      </w:pPr>
      <w:r>
        <w:rPr>
          <w:rFonts w:eastAsia="Times New Roman"/>
          <w:kern w:val="0"/>
          <w:lang w:eastAsia="hr-HR"/>
        </w:rPr>
        <w:t xml:space="preserve">6. </w:t>
      </w:r>
      <w:r w:rsidR="006E16B5">
        <w:rPr>
          <w:rFonts w:eastAsia="Calibri"/>
          <w:kern w:val="0"/>
          <w:szCs w:val="22"/>
        </w:rPr>
        <w:t xml:space="preserve">Na temelju Tbr.4./1. Tarife priznata je nagrada u iznosu od 100 bodova pristup raspravi 4.siječnja 2023., 10.ožujka 2025. ( trajanju od 2h i 15 min) i 21.ožujka 2025., (u trajanju od 2h i 30 min),  </w:t>
      </w:r>
      <w:r w:rsidR="006E16B5">
        <w:rPr>
          <w:rFonts w:eastAsia="Times New Roman"/>
          <w:kern w:val="0"/>
          <w:lang w:eastAsia="hr-HR"/>
        </w:rPr>
        <w:t>što uz vrijednost boda od 2,00 eura, sveukupno iznosi 1.000,00 eura.</w:t>
      </w:r>
    </w:p>
    <w:p w:rsidR="006E16B5" w:rsidP="006E16B5" w:rsidRDefault="006E16B5">
      <w:pPr>
        <w:overflowPunct w:val="false"/>
        <w:autoSpaceDE w:val="false"/>
        <w:adjustRightInd w:val="false"/>
        <w:jc w:val="both"/>
        <w:rPr>
          <w:rFonts w:eastAsia="Times New Roman"/>
          <w:kern w:val="0"/>
          <w:lang w:eastAsia="hr-HR"/>
        </w:rPr>
      </w:pPr>
    </w:p>
    <w:p w:rsidRPr="006E16B5" w:rsidR="006E16B5" w:rsidP="006E16B5" w:rsidRDefault="006E16B5">
      <w:pPr>
        <w:overflowPunct w:val="false"/>
        <w:autoSpaceDE w:val="false"/>
        <w:adjustRightInd w:val="false"/>
        <w:jc w:val="both"/>
        <w:rPr>
          <w:rFonts w:eastAsia="Calibri"/>
          <w:kern w:val="0"/>
          <w:szCs w:val="22"/>
        </w:rPr>
      </w:pPr>
      <w:r>
        <w:rPr>
          <w:rFonts w:eastAsia="Times New Roman"/>
          <w:kern w:val="0"/>
          <w:lang w:eastAsia="hr-HR"/>
        </w:rPr>
        <w:t xml:space="preserve">7. </w:t>
      </w:r>
      <w:r>
        <w:rPr>
          <w:rFonts w:eastAsia="Calibri"/>
          <w:kern w:val="0"/>
          <w:szCs w:val="22"/>
        </w:rPr>
        <w:t xml:space="preserve">Na temelju Tbr.2./2. Tarife priznata je nagrada u iznosu od 100 bodova za sastav podneska od 11.ožujka 2025., </w:t>
      </w:r>
      <w:r>
        <w:rPr>
          <w:rFonts w:eastAsia="Times New Roman"/>
          <w:kern w:val="0"/>
          <w:lang w:eastAsia="hr-HR"/>
        </w:rPr>
        <w:t>što uz vrijednost boda od 2,00 eura, sveukupno iznosi 200,00 eura.</w:t>
      </w:r>
    </w:p>
    <w:p w:rsidR="006E16B5" w:rsidP="006E16B5" w:rsidRDefault="006E16B5">
      <w:pPr>
        <w:overflowPunct w:val="false"/>
        <w:autoSpaceDE w:val="false"/>
        <w:adjustRightInd w:val="false"/>
        <w:jc w:val="both"/>
        <w:rPr>
          <w:rFonts w:eastAsia="Times New Roman"/>
          <w:kern w:val="0"/>
          <w:lang w:eastAsia="hr-HR"/>
        </w:rPr>
      </w:pPr>
    </w:p>
    <w:p w:rsidRPr="006E16B5" w:rsidR="006E16B5" w:rsidP="006E16B5" w:rsidRDefault="006E16B5">
      <w:pPr>
        <w:overflowPunct w:val="false"/>
        <w:autoSpaceDE w:val="false"/>
        <w:adjustRightInd w:val="false"/>
        <w:jc w:val="both"/>
        <w:rPr>
          <w:rFonts w:eastAsia="Calibri"/>
          <w:kern w:val="0"/>
          <w:szCs w:val="22"/>
        </w:rPr>
      </w:pPr>
      <w:r>
        <w:rPr>
          <w:rFonts w:eastAsia="Times New Roman"/>
          <w:kern w:val="0"/>
          <w:lang w:eastAsia="hr-HR"/>
        </w:rPr>
        <w:t xml:space="preserve">8. </w:t>
      </w:r>
      <w:r>
        <w:rPr>
          <w:rFonts w:eastAsia="Calibri"/>
          <w:kern w:val="0"/>
          <w:szCs w:val="22"/>
        </w:rPr>
        <w:t xml:space="preserve">Na temelju Tbr.5./1. Tarife priznata je nagrada u iznosu od 150 bodova za sastav žalbe na Presudu, </w:t>
      </w:r>
      <w:r>
        <w:rPr>
          <w:rFonts w:eastAsia="Times New Roman"/>
          <w:kern w:val="0"/>
          <w:lang w:eastAsia="hr-HR"/>
        </w:rPr>
        <w:t>što uz vrijednost boda od 2,00 eura, sveukupno iznosi 300,00 eura.</w:t>
      </w:r>
    </w:p>
    <w:p w:rsidR="006E16B5" w:rsidP="006E16B5" w:rsidRDefault="006E16B5">
      <w:pPr>
        <w:overflowPunct w:val="false"/>
        <w:autoSpaceDE w:val="false"/>
        <w:adjustRightInd w:val="false"/>
        <w:jc w:val="both"/>
        <w:rPr>
          <w:rFonts w:eastAsia="Times New Roman"/>
          <w:kern w:val="0"/>
          <w:lang w:eastAsia="hr-HR"/>
        </w:rPr>
      </w:pPr>
    </w:p>
    <w:p w:rsidR="006E16B5" w:rsidP="00DE26BE" w:rsidRDefault="006E16B5">
      <w:pPr>
        <w:overflowPunct w:val="false"/>
        <w:autoSpaceDE w:val="false"/>
        <w:adjustRightInd w:val="false"/>
        <w:jc w:val="both"/>
        <w:rPr>
          <w:rFonts w:eastAsia="Calibri"/>
          <w:kern w:val="0"/>
          <w:szCs w:val="22"/>
        </w:rPr>
      </w:pPr>
      <w:r>
        <w:rPr>
          <w:rFonts w:eastAsia="Times New Roman"/>
          <w:kern w:val="0"/>
          <w:lang w:eastAsia="hr-HR"/>
        </w:rPr>
        <w:t xml:space="preserve">9. </w:t>
      </w:r>
      <w:r>
        <w:rPr>
          <w:rFonts w:eastAsia="Calibri"/>
          <w:kern w:val="0"/>
          <w:szCs w:val="22"/>
        </w:rPr>
        <w:t>Okrivljeniku nije priznata nagrada za pristup raspravi 6.srpnja 2022., u zatraženom iznosu od 200,00 eura, već u iznosu od 100,00 eura sukladno Tbr.4/4 Tarife, obzirom je ista rasprava bila odgođena.</w:t>
      </w:r>
    </w:p>
    <w:p w:rsidR="00DE26BE" w:rsidP="00DE26BE" w:rsidRDefault="00DE26BE">
      <w:pPr>
        <w:jc w:val="both"/>
        <w:rPr>
          <w:rFonts w:eastAsia="Calibri"/>
          <w:kern w:val="0"/>
          <w:szCs w:val="22"/>
        </w:rPr>
      </w:pPr>
    </w:p>
    <w:p w:rsidR="00DE26BE" w:rsidP="00DE26BE" w:rsidRDefault="006E16B5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10</w:t>
      </w:r>
      <w:r w:rsidR="00DE26BE">
        <w:rPr>
          <w:rFonts w:eastAsia="Calibri"/>
          <w:kern w:val="0"/>
          <w:szCs w:val="22"/>
        </w:rPr>
        <w:t>.  S obzirom na navedeno valjalo je odlučiti kao u izreci rješenja.</w:t>
      </w:r>
    </w:p>
    <w:p w:rsidR="00DE26BE" w:rsidP="00DE26BE" w:rsidRDefault="00DE26BE">
      <w:pPr>
        <w:jc w:val="both"/>
        <w:rPr>
          <w:rFonts w:eastAsia="Calibri"/>
          <w:kern w:val="0"/>
          <w:szCs w:val="22"/>
        </w:rPr>
      </w:pPr>
    </w:p>
    <w:p w:rsidR="00DE26BE" w:rsidP="00DE26BE" w:rsidRDefault="00DE26BE">
      <w:pPr>
        <w:jc w:val="center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 xml:space="preserve">Rijeka, </w:t>
      </w:r>
      <w:r w:rsidR="006E16B5">
        <w:rPr>
          <w:rFonts w:eastAsia="Calibri"/>
          <w:kern w:val="0"/>
          <w:szCs w:val="22"/>
        </w:rPr>
        <w:t>20</w:t>
      </w:r>
      <w:r>
        <w:rPr>
          <w:rFonts w:eastAsia="Calibri"/>
          <w:kern w:val="0"/>
          <w:szCs w:val="22"/>
        </w:rPr>
        <w:t>.ožujka 2026.</w:t>
      </w:r>
    </w:p>
    <w:p w:rsidR="00DE26BE" w:rsidP="00DE26BE" w:rsidRDefault="00DE26BE">
      <w:pPr>
        <w:jc w:val="both"/>
        <w:rPr>
          <w:rFonts w:eastAsia="Calibri"/>
          <w:kern w:val="0"/>
          <w:szCs w:val="22"/>
        </w:rPr>
      </w:pPr>
    </w:p>
    <w:p w:rsidR="00DE26BE" w:rsidP="00DE26BE" w:rsidRDefault="00F86EAC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 xml:space="preserve">     </w:t>
      </w:r>
      <w:r w:rsidR="00DE26BE">
        <w:rPr>
          <w:rFonts w:eastAsia="Calibri"/>
          <w:kern w:val="0"/>
          <w:szCs w:val="22"/>
        </w:rPr>
        <w:t>Zapisničar:</w:t>
      </w:r>
      <w:r w:rsidR="00DE26BE">
        <w:rPr>
          <w:rFonts w:eastAsia="Calibri"/>
          <w:kern w:val="0"/>
          <w:szCs w:val="22"/>
        </w:rPr>
        <w:tab/>
      </w:r>
      <w:r w:rsidR="00DE26BE">
        <w:rPr>
          <w:rFonts w:eastAsia="Calibri"/>
          <w:kern w:val="0"/>
          <w:szCs w:val="22"/>
        </w:rPr>
        <w:tab/>
      </w:r>
      <w:r w:rsidR="00DE26BE">
        <w:rPr>
          <w:rFonts w:eastAsia="Calibri"/>
          <w:kern w:val="0"/>
          <w:szCs w:val="22"/>
        </w:rPr>
        <w:tab/>
      </w:r>
      <w:r w:rsidR="00DE26BE">
        <w:rPr>
          <w:rFonts w:eastAsia="Calibri"/>
          <w:kern w:val="0"/>
          <w:szCs w:val="22"/>
        </w:rPr>
        <w:tab/>
      </w:r>
      <w:r w:rsidR="00DE26BE">
        <w:rPr>
          <w:rFonts w:eastAsia="Calibri"/>
          <w:kern w:val="0"/>
          <w:szCs w:val="22"/>
        </w:rPr>
        <w:tab/>
      </w:r>
      <w:r w:rsidR="00DE26BE">
        <w:rPr>
          <w:rFonts w:eastAsia="Calibri"/>
          <w:kern w:val="0"/>
          <w:szCs w:val="22"/>
        </w:rPr>
        <w:tab/>
      </w:r>
      <w:r w:rsidR="00DE26BE">
        <w:rPr>
          <w:rFonts w:eastAsia="Calibri"/>
          <w:kern w:val="0"/>
          <w:szCs w:val="22"/>
        </w:rPr>
        <w:tab/>
        <w:t xml:space="preserve">     </w:t>
      </w:r>
      <w:r>
        <w:rPr>
          <w:rFonts w:eastAsia="Calibri"/>
          <w:kern w:val="0"/>
          <w:szCs w:val="22"/>
        </w:rPr>
        <w:tab/>
      </w:r>
      <w:r w:rsidR="00DE26BE">
        <w:rPr>
          <w:rFonts w:eastAsia="Calibri"/>
          <w:kern w:val="0"/>
          <w:szCs w:val="22"/>
        </w:rPr>
        <w:t>Sudac:</w:t>
      </w:r>
    </w:p>
    <w:p w:rsidR="00DE26BE" w:rsidP="00DE26BE" w:rsidRDefault="00DE26BE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Valnea Car</w:t>
      </w:r>
      <w:r w:rsidR="00F86EAC">
        <w:rPr>
          <w:rFonts w:eastAsia="Calibri"/>
          <w:kern w:val="0"/>
          <w:szCs w:val="22"/>
        </w:rPr>
        <w:t xml:space="preserve">, v.r. </w:t>
      </w:r>
      <w:r w:rsidR="00F86EAC">
        <w:rPr>
          <w:rFonts w:eastAsia="Calibri"/>
          <w:kern w:val="0"/>
          <w:szCs w:val="22"/>
        </w:rPr>
        <w:tab/>
      </w:r>
      <w:r w:rsidR="00F86EAC">
        <w:rPr>
          <w:rFonts w:eastAsia="Calibri"/>
          <w:kern w:val="0"/>
          <w:szCs w:val="22"/>
        </w:rPr>
        <w:tab/>
      </w:r>
      <w:r w:rsidR="00F86EAC">
        <w:rPr>
          <w:rFonts w:eastAsia="Calibri"/>
          <w:kern w:val="0"/>
          <w:szCs w:val="22"/>
        </w:rPr>
        <w:tab/>
      </w:r>
      <w:r w:rsidR="00F86EAC">
        <w:rPr>
          <w:rFonts w:eastAsia="Calibri"/>
          <w:kern w:val="0"/>
          <w:szCs w:val="22"/>
        </w:rPr>
        <w:tab/>
      </w:r>
      <w:r w:rsidR="00F86EAC">
        <w:rPr>
          <w:rFonts w:eastAsia="Calibri"/>
          <w:kern w:val="0"/>
          <w:szCs w:val="22"/>
        </w:rPr>
        <w:tab/>
      </w:r>
      <w:r w:rsidR="00F86EAC">
        <w:rPr>
          <w:rFonts w:eastAsia="Calibri"/>
          <w:kern w:val="0"/>
          <w:szCs w:val="22"/>
        </w:rPr>
        <w:tab/>
      </w:r>
      <w:r w:rsidR="00F86EAC">
        <w:rPr>
          <w:rFonts w:eastAsia="Calibri"/>
          <w:kern w:val="0"/>
          <w:szCs w:val="22"/>
        </w:rPr>
        <w:tab/>
        <w:t xml:space="preserve">   </w:t>
      </w:r>
      <w:bookmarkStart w:name="_GoBack" w:id="0"/>
      <w:bookmarkEnd w:id="0"/>
      <w:r>
        <w:rPr>
          <w:rFonts w:eastAsia="Calibri"/>
          <w:kern w:val="0"/>
          <w:szCs w:val="22"/>
        </w:rPr>
        <w:t>Melita Šimić</w:t>
      </w:r>
      <w:r w:rsidR="00F86EAC">
        <w:rPr>
          <w:rFonts w:eastAsia="Calibri"/>
          <w:kern w:val="0"/>
          <w:szCs w:val="22"/>
        </w:rPr>
        <w:t xml:space="preserve">, v.r. </w:t>
      </w:r>
    </w:p>
    <w:p w:rsidR="00DE26BE" w:rsidP="00DE26BE" w:rsidRDefault="00DE26BE">
      <w:pPr>
        <w:jc w:val="both"/>
        <w:rPr>
          <w:rFonts w:eastAsia="Calibri"/>
          <w:kern w:val="0"/>
          <w:szCs w:val="22"/>
        </w:rPr>
      </w:pPr>
    </w:p>
    <w:p w:rsidR="00DE26BE" w:rsidP="00DE26BE" w:rsidRDefault="00DE26BE">
      <w:pPr>
        <w:jc w:val="both"/>
        <w:rPr>
          <w:rFonts w:eastAsia="Calibri"/>
          <w:kern w:val="0"/>
          <w:szCs w:val="22"/>
        </w:rPr>
      </w:pPr>
    </w:p>
    <w:p w:rsidR="00DE26BE" w:rsidP="00DE26BE" w:rsidRDefault="00DE26BE">
      <w:pPr>
        <w:spacing w:after="200"/>
        <w:rPr>
          <w:rFonts w:eastAsia="Calibri"/>
          <w:kern w:val="0"/>
          <w:szCs w:val="22"/>
        </w:rPr>
      </w:pPr>
    </w:p>
    <w:p w:rsidR="00DE26BE" w:rsidP="00DE26BE" w:rsidRDefault="00DE26BE">
      <w:pPr>
        <w:ind w:firstLine="708"/>
        <w:jc w:val="both"/>
        <w:rPr>
          <w:rFonts w:eastAsia="Calibri"/>
          <w:kern w:val="0"/>
          <w:szCs w:val="22"/>
        </w:rPr>
      </w:pPr>
    </w:p>
    <w:p w:rsidR="00DE26BE" w:rsidP="00DE26BE" w:rsidRDefault="00DE26BE">
      <w:pPr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Uputa o pravnom lijeku</w:t>
      </w:r>
    </w:p>
    <w:p w:rsidR="00DE26BE" w:rsidP="00DE26BE" w:rsidRDefault="00DE26BE">
      <w:pPr>
        <w:ind w:firstLine="708"/>
        <w:jc w:val="both"/>
        <w:rPr>
          <w:rFonts w:eastAsia="Calibri"/>
          <w:kern w:val="0"/>
          <w:szCs w:val="22"/>
        </w:rPr>
      </w:pPr>
    </w:p>
    <w:p w:rsidR="00DE26BE" w:rsidP="00DE26BE" w:rsidRDefault="00DE26BE">
      <w:pPr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Protiv rješenja stranke i osobe čija su prava povrijeđena mogu podnijeti žalbu. Žalba se podnosi ovome sudu u roku 3 (tri) dana od dana dostave rješenja u dovoljnom broju primjeraka za prvostupanjski i drugostupanjski sud.</w:t>
      </w:r>
    </w:p>
    <w:p w:rsidR="00DE26BE" w:rsidP="00DE26BE" w:rsidRDefault="00DE26BE">
      <w:pPr>
        <w:ind w:firstLine="708"/>
        <w:jc w:val="both"/>
        <w:rPr>
          <w:rFonts w:eastAsia="Calibri"/>
          <w:kern w:val="0"/>
          <w:szCs w:val="22"/>
        </w:rPr>
      </w:pPr>
    </w:p>
    <w:p w:rsidR="00DE26BE" w:rsidP="00DE26BE" w:rsidRDefault="00DE26BE">
      <w:pPr>
        <w:jc w:val="both"/>
        <w:rPr>
          <w:rFonts w:eastAsia="Calibri"/>
          <w:kern w:val="0"/>
          <w:szCs w:val="22"/>
        </w:rPr>
      </w:pPr>
    </w:p>
    <w:p w:rsidR="00DE26BE" w:rsidP="00DE26BE" w:rsidRDefault="00DE26BE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DNA:</w:t>
      </w:r>
    </w:p>
    <w:p w:rsidR="00DE26BE" w:rsidP="00DE26BE" w:rsidRDefault="00DE26BE">
      <w:pPr>
        <w:jc w:val="both"/>
        <w:rPr>
          <w:rFonts w:eastAsia="Calibri"/>
          <w:kern w:val="0"/>
          <w:szCs w:val="22"/>
        </w:rPr>
      </w:pPr>
    </w:p>
    <w:p w:rsidR="00DE26BE" w:rsidP="00DE26BE" w:rsidRDefault="00DE26BE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1. okrivljeniku;</w:t>
      </w:r>
    </w:p>
    <w:p w:rsidR="00DE26BE" w:rsidP="00DE26BE" w:rsidRDefault="00DE26BE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2. branitelju;</w:t>
      </w:r>
    </w:p>
    <w:p w:rsidR="00DE26BE" w:rsidP="00DE26BE" w:rsidRDefault="00DE26BE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- po pravomoćnosti:</w:t>
      </w:r>
    </w:p>
    <w:p w:rsidR="00DE26BE" w:rsidP="00DE26BE" w:rsidRDefault="00DE26BE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 xml:space="preserve">  računovodstvu uz zahtjev</w:t>
      </w:r>
    </w:p>
    <w:p w:rsidR="00DE26BE" w:rsidP="00DE26BE" w:rsidRDefault="00DE26BE"/>
    <w:p w:rsidR="001B2332" w:rsidRDefault="001B2332"/>
    <w:sectPr w:rsidR="001B2332" w:rsidSect="00B1649A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16E19" w:rsidP="00B1649A" w:rsidRDefault="00516E19">
      <w:r>
        <w:separator/>
      </w:r>
    </w:p>
  </w:endnote>
  <w:endnote w:type="continuationSeparator" w:id="0">
    <w:p w:rsidR="00516E19" w:rsidP="00B1649A" w:rsidRDefault="00516E19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16E19" w:rsidP="00B1649A" w:rsidRDefault="00516E19">
      <w:r>
        <w:separator/>
      </w:r>
    </w:p>
  </w:footnote>
  <w:footnote w:type="continuationSeparator" w:id="0">
    <w:p w:rsidR="00516E19" w:rsidP="00B1649A" w:rsidRDefault="00516E19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548017"/>
      <w:docPartObj>
        <w:docPartGallery w:val="Page Numbers (Top of Page)"/>
        <w:docPartUnique/>
      </w:docPartObj>
    </w:sdtPr>
    <w:sdtEndPr/>
    <w:sdtContent>
      <w:p w:rsidR="00B1649A" w:rsidP="00B1649A" w:rsidRDefault="00B1649A">
        <w:pPr>
          <w:spacing w:after="20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EAC">
          <w:rPr>
            <w:noProof/>
          </w:rPr>
          <w:t>2</w:t>
        </w:r>
        <w:r>
          <w:fldChar w:fldCharType="end"/>
        </w:r>
        <w:r w:rsidRPr="00B1649A">
          <w:rPr>
            <w:rFonts w:eastAsia="Calibri"/>
            <w:kern w:val="0"/>
            <w:szCs w:val="22"/>
          </w:rPr>
          <w:t xml:space="preserve"> </w:t>
        </w:r>
        <w:r>
          <w:rPr>
            <w:rFonts w:eastAsia="Calibri"/>
            <w:kern w:val="0"/>
            <w:szCs w:val="22"/>
          </w:rPr>
          <w:tab/>
        </w:r>
        <w:r>
          <w:rPr>
            <w:rFonts w:eastAsia="Calibri"/>
            <w:kern w:val="0"/>
            <w:szCs w:val="22"/>
          </w:rPr>
          <w:tab/>
          <w:t>Poslovni broj: Pp-3887/2025-6</w:t>
        </w:r>
        <w:r w:rsidR="00BC47D3">
          <w:rPr>
            <w:rFonts w:eastAsia="Calibri"/>
            <w:kern w:val="0"/>
            <w:szCs w:val="22"/>
          </w:rPr>
          <w:t>6</w:t>
        </w:r>
      </w:p>
    </w:sdtContent>
  </w:sdt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9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6BE"/>
    <w:rsid w:val="001B2332"/>
    <w:rsid w:val="00516E19"/>
    <w:rsid w:val="006E16B5"/>
    <w:rsid w:val="00B1649A"/>
    <w:rsid w:val="00B305CB"/>
    <w:rsid w:val="00BC47D3"/>
    <w:rsid w:val="00DE26BE"/>
    <w:rsid w:val="00E81BF1"/>
    <w:rsid w:val="00F52020"/>
    <w:rsid w:val="00F86EAC"/>
    <w:rsid w:val="00FC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25FB7204"/>
  <w15:docId w15:val="{22F2E8CA-8483-4DA2-8FD8-F700C4E5390E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cs="Arial" w:eastAsiaTheme="minorHAnsi"/>
        <w:kern w:val="2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E26BE"/>
    <w:rPr>
      <w:rFonts w:eastAsia="Aptos"/>
    </w:rPr>
  </w:style>
  <w:style w:type="paragraph" w:styleId="Naslov1">
    <w:name w:val="heading 1"/>
    <w:basedOn w:val="Normal"/>
    <w:next w:val="Normal"/>
    <w:link w:val="Naslov1Char"/>
    <w:uiPriority w:val="9"/>
    <w:qFormat/>
    <w:rsid w:val="00DE26B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E26B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E26BE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E26BE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E26BE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E26BE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E26BE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E26BE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E26BE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DE26B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DE26B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DE26BE"/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DE26BE"/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DE26BE"/>
    <w:rPr>
      <w:rFonts w:asciiTheme="minorHAnsi" w:hAnsiTheme="minorHAnsi"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DE26BE"/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DE26BE"/>
    <w:rPr>
      <w:rFonts w:asciiTheme="minorHAnsi" w:hAnsiTheme="minorHAnsi"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DE26BE"/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DE26BE"/>
    <w:rPr>
      <w:rFonts w:asciiTheme="minorHAnsi" w:hAnsiTheme="minorHAnsi"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E26BE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DE26B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E26BE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DE26BE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E26BE"/>
    <w:pPr>
      <w:spacing w:before="160" w:after="160"/>
      <w:jc w:val="center"/>
    </w:pPr>
    <w:rPr>
      <w:rFonts w:eastAsiaTheme="minorHAnsi"/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DE26BE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E26BE"/>
    <w:pPr>
      <w:ind w:left="720"/>
      <w:contextualSpacing/>
    </w:pPr>
    <w:rPr>
      <w:rFonts w:eastAsiaTheme="minorHAnsi"/>
    </w:rPr>
  </w:style>
  <w:style w:type="character" w:styleId="Jakoisticanje">
    <w:name w:val="Intense Emphasis"/>
    <w:basedOn w:val="Zadanifontodlomka"/>
    <w:uiPriority w:val="21"/>
    <w:qFormat/>
    <w:rsid w:val="00DE26BE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E26B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DE26BE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E26BE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B1649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1649A"/>
    <w:rPr>
      <w:rFonts w:eastAsia="Aptos"/>
    </w:rPr>
  </w:style>
  <w:style w:type="paragraph" w:styleId="Podnoje">
    <w:name w:val="footer"/>
    <w:basedOn w:val="Normal"/>
    <w:link w:val="PodnojeChar"/>
    <w:uiPriority w:val="99"/>
    <w:unhideWhenUsed/>
    <w:rsid w:val="00B1649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1649A"/>
    <w:rPr>
      <w:rFonts w:eastAsia="Aptos"/>
    </w:rPr>
  </w:style>
  <w:style w:type="character" w:styleId="Tekstrezerviranogmjesta">
    <w:name w:val="Placeholder Text"/>
    <w:basedOn w:val="Zadanifontodlomka"/>
    <w:uiPriority w:val="99"/>
    <w:semiHidden/>
    <w:rsid w:val="00B305C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305CB"/>
    <w:rPr>
      <w:rFonts w:ascii="Times New Roman" w:hAnsi="Times New Roman" w:eastAsia="Calibri" w:cs="Times New Roman"/>
      <w:kern w:val="0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05CB"/>
    <w:rPr>
      <w:rFonts w:eastAsia="Calibri"/>
      <w:kern w:val="0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05CB"/>
    <w:rPr>
      <w:rFonts w:ascii="Times New Roman" w:hAnsi="Times New Roman" w:eastAsia="Calibri" w:cs="Times New Roman"/>
      <w:kern w:val="0"/>
      <w:sz w:val="24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05CB"/>
    <w:rPr>
      <w:rFonts w:ascii="Times New Roman" w:hAnsi="Times New Roman" w:eastAsia="Calibri" w:cs="Times New Roman"/>
      <w:kern w:val="0"/>
      <w:sz w:val="24"/>
      <w:szCs w:val="22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86EA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86EAC"/>
    <w:rPr>
      <w:rFonts w:ascii="Segoe UI" w:hAnsi="Segoe UI" w:eastAsia="Aptos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522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ožujka 2026.</izvorni_sadrzaj>
    <derivirana_varijabla naziv="DomainObject.DatumDonosenjaOdluke_1">20.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Šimić</izvorni_sadrzaj>
    <derivirana_varijabla naziv="DomainObject.DonositeljOdluke.Prezime_1">Šimić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3887</izvorni_sadrzaj>
    <derivirana_varijabla naziv="DomainObject.Predmet.Broj_1">3887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2025.</izvorni_sadrzaj>
    <derivirana_varijabla naziv="DomainObject.Predmet.DatumOsnivanja_1">29.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studenog 2025.</izvorni_sadrzaj>
    <derivirana_varijabla naziv="DomainObject.Predmet.DatumRjesavanja_1">27. studenog 2025.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24. listopada 1978.</izvorni_sadrzaj>
    <derivirana_varijabla naziv="DomainObject.Predmet.OkrivljenikFizickaOsoba.DatumRodjenja_1">24. listopada 1978.</derivirana_varijabla>
  </DomainObject.Predmet.OkrivljenikFizickaOsoba.DatumRodjenja>
  <DomainObject.Predmet.OkrivljenikFizickaOsoba.DatumRodjenjaFormated>
    <izvorni_sadrzaj>24.10.1978.</izvorni_sadrzaj>
    <derivirana_varijabla naziv="DomainObject.Predmet.OkrivljenikFizickaOsoba.DatumRodjenjaFormated_1">24.10.1978.</derivirana_varijabla>
  </DomainObject.Predmet.OkrivljenikFizickaOsoba.DatumRodjenjaFormated>
  <DomainObject.Predmet.OkrivljenikFizickaOsoba.Ime>
    <izvorni_sadrzaj>Boris</izvorni_sadrzaj>
    <derivirana_varijabla naziv="DomainObject.Predmet.OkrivljenikFizickaOsoba.Ime_1">Boris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Rijeka (Rijeka)</izvorni_sadrzaj>
    <derivirana_varijabla naziv="DomainObject.Predmet.OkrivljenikFizickaOsoba.MjestoRodjenja_1">Rijeka (Rijeka)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Boris Kušić</izvorni_sadrzaj>
    <derivirana_varijabla naziv="DomainObject.Predmet.OkrivljenikFizickaOsoba.Naziv_1">Boris Kušić</derivirana_varijabla>
  </DomainObject.Predmet.OkrivljenikFizickaOsoba.Naziv>
  <DomainObject.Predmet.OkrivljenikFizickaOsoba.Prezime>
    <izvorni_sadrzaj>Kušić</izvorni_sadrzaj>
    <derivirana_varijabla naziv="DomainObject.Predmet.OkrivljenikFizickaOsoba.Prezime_1">Kušić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96280085841</izvorni_sadrzaj>
    <derivirana_varijabla naziv="DomainObject.Predmet.OkrivljenikFizickaOsoba.Oib_1">96280085841</derivirana_varijabla>
  </DomainObject.Predmet.OkrivljenikFizickaOsoba.Oib>
  <DomainObject.Predmet.Opis>
    <izvorni_sadrzaj>10.02.2026. spis u ref. - uručena odluka; protekao rok za žalbu
19.03.26.-mail/požurnica za trošak prosljeđen referadi</izvorni_sadrzaj>
    <derivirana_varijabla naziv="DomainObject.Predmet.Opis_1">10.02.2026. spis u ref. - uručena odluka; protekao rok za žalbu
19.03.26.-mail/požurnica za trošak prosljeđen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Pp-3887/2025</izvorni_sadrzaj>
    <derivirana_varijabla naziv="DomainObject.Predmet.OznakaBroj_1">Pp-3887/2025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60187191470</izvorni_sadrzaj>
    <derivirana_varijabla naziv="DomainObject.Predmet.PredmetRijesio.Oib_1">60187191470</derivirana_varijabla>
  </DomainObject.Predmet.PredmetRijesio.Oib>
  <DomainObject.Predmet.PredmetRijesio.Prezime>
    <izvorni_sadrzaj>Šimić</izvorni_sadrzaj>
    <derivirana_varijabla naziv="DomainObject.Predmet.PredmetRijesio.Prezime_1">Šimić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Boris Kušić</izvorni_sadrzaj>
    <derivirana_varijabla naziv="DomainObject.Predmet.ProtustrankaFormated_1">  Boris Kušić</derivirana_varijabla>
  </DomainObject.Predmet.ProtustrankaFormated>
  <DomainObject.Predmet.ProtustrankaFormatedOIB>
    <izvorni_sadrzaj>  Boris Kušić, OIB 96280085841</izvorni_sadrzaj>
    <derivirana_varijabla naziv="DomainObject.Predmet.ProtustrankaFormatedOIB_1">  Boris Kušić, OIB 96280085841</derivirana_varijabla>
  </DomainObject.Predmet.ProtustrankaFormatedOIB>
  <DomainObject.Predmet.ProtustrankaFormatedWithAdress>
    <izvorni_sadrzaj> Boris Kušić, Franje Čandeka 23a, 51000 Rijeka</izvorni_sadrzaj>
    <derivirana_varijabla naziv="DomainObject.Predmet.ProtustrankaFormatedWithAdress_1"> Boris Kušić, Franje Čandeka 23a, 51000 Rijeka</derivirana_varijabla>
  </DomainObject.Predmet.ProtustrankaFormatedWithAdress>
  <DomainObject.Predmet.ProtustrankaFormatedWithAdressOIB>
    <izvorni_sadrzaj> Boris Kušić, OIB 96280085841, Franje Čandeka 23a, 51000 Rijeka</izvorni_sadrzaj>
    <derivirana_varijabla naziv="DomainObject.Predmet.ProtustrankaFormatedWithAdressOIB_1"> Boris Kušić, OIB 96280085841, Franje Čandeka 23a, 51000 Rijeka</derivirana_varijabla>
  </DomainObject.Predmet.ProtustrankaFormatedWithAdressOIB>
  <DomainObject.Predmet.ProtustrankaWithAdress>
    <izvorni_sadrzaj>Boris Kušić Franje Čandeka 23a, 51000 Rijeka</izvorni_sadrzaj>
    <derivirana_varijabla naziv="DomainObject.Predmet.ProtustrankaWithAdress_1">Boris Kušić Franje Čandeka 23a, 51000 Rijeka</derivirana_varijabla>
  </DomainObject.Predmet.ProtustrankaWithAdress>
  <DomainObject.Predmet.ProtustrankaWithAdressOIB>
    <izvorni_sadrzaj>Boris Kušić, OIB 96280085841, Franje Čandeka 23a, 51000 Rijeka</izvorni_sadrzaj>
    <derivirana_varijabla naziv="DomainObject.Predmet.ProtustrankaWithAdressOIB_1">Boris Kušić, OIB 96280085841, Franje Čandeka 23a, 51000 Rijeka</derivirana_varijabla>
  </DomainObject.Predmet.ProtustrankaWithAdressOIB>
  <DomainObject.Predmet.ProtustrankaNazivFormated>
    <izvorni_sadrzaj>Boris Kušić</izvorni_sadrzaj>
    <derivirana_varijabla naziv="DomainObject.Predmet.ProtustrankaNazivFormated_1">Boris Kušić</derivirana_varijabla>
  </DomainObject.Predmet.ProtustrankaNazivFormated>
  <DomainObject.Predmet.ProtustrankaNazivFormatedOIB>
    <izvorni_sadrzaj>Boris Kušić, OIB 96280085841</izvorni_sadrzaj>
    <derivirana_varijabla naziv="DomainObject.Predmet.ProtustrankaNazivFormatedOIB_1">Boris Kušić, OIB 96280085841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24</izvorni_sadrzaj>
    <derivirana_varijabla naziv="DomainObject.Predmet.Referada.Naziv_1">Referada 24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Soba 5/III - Užarska 3, Rijeka</izvorni_sadrzaj>
    <derivirana_varijabla naziv="DomainObject.Predmet.Referada.Prostorija.Naziv_1">Soba 5/III - Užarska 3, Rijeka</derivirana_varijabla>
  </DomainObject.Predmet.Referada.Prostorija.Naziv>
  <DomainObject.Predmet.Referada.Prostorija.Oznaka>
    <izvorni_sadrzaj>5/III - Užarska 3</izvorni_sadrzaj>
    <derivirana_varijabla naziv="DomainObject.Predmet.Referada.Prostorija.Oznaka_1">5/III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Melita Šimić</izvorni_sadrzaj>
    <derivirana_varijabla naziv="DomainObject.Predmet.Referada.Sudac_1">Melita Šimić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 Policijska postaja Rijeka</izvorni_sadrzaj>
    <derivirana_varijabla naziv="DomainObject.Predmet.StrankaFormated_1">  I. Policijska postaja Rijeka</derivirana_varijabla>
  </DomainObject.Predmet.StrankaFormated>
  <DomainObject.Predmet.StrankaFormatedOIB>
    <izvorni_sadrzaj>  I. Policijska postaja Rijeka</izvorni_sadrzaj>
    <derivirana_varijabla naziv="DomainObject.Predmet.StrankaFormatedOIB_1">  I. Policijska postaja Rijeka</derivirana_varijabla>
  </DomainObject.Predmet.StrankaFormatedOIB>
  <DomainObject.Predmet.StrankaFormatedWithAdress>
    <izvorni_sadrzaj> I. Policijska postaja Rijeka, Đure Šporera 4, 51000 Rijeka</izvorni_sadrzaj>
    <derivirana_varijabla naziv="DomainObject.Predmet.StrankaFormatedWithAdress_1"> I. Policijska postaja Rijeka, Đure Šporera 4, 51000 Rijeka</derivirana_varijabla>
  </DomainObject.Predmet.StrankaFormatedWithAdress>
  <DomainObject.Predmet.StrankaFormatedWithAdressOIB>
    <izvorni_sadrzaj> I. Policijska postaja Rijeka, Đure Šporera 4, 51000 Rijeka</izvorni_sadrzaj>
    <derivirana_varijabla naziv="DomainObject.Predmet.StrankaFormatedWithAdressOIB_1"> I. Policijska postaja Rijeka, Đure Šporera 4, 51000 Rijeka</derivirana_varijabla>
  </DomainObject.Predmet.StrankaFormatedWithAdressOIB>
  <DomainObject.Predmet.StrankaWithAdress>
    <izvorni_sadrzaj>I. Policijska postaja Rijeka Đure Šporera 4,51000 Rijeka</izvorni_sadrzaj>
    <derivirana_varijabla naziv="DomainObject.Predmet.StrankaWithAdress_1">I. Policijska postaja Rijeka Đure Šporera 4,51000 Rijeka</derivirana_varijabla>
  </DomainObject.Predmet.StrankaWithAdress>
  <DomainObject.Predmet.StrankaWithAdressOIB>
    <izvorni_sadrzaj>I. Policijska postaja Rijeka, Đure Šporera 4,51000 Rijeka</izvorni_sadrzaj>
    <derivirana_varijabla naziv="DomainObject.Predmet.StrankaWithAdressOIB_1">I. Policijska postaja Rijeka, Đure Šporera 4,51000 Rijeka</derivirana_varijabla>
  </DomainObject.Predmet.StrankaWithAdressOIB>
  <DomainObject.Predmet.StrankaNazivFormated>
    <izvorni_sadrzaj>I. Policijska postaja Rijeka</izvorni_sadrzaj>
    <derivirana_varijabla naziv="DomainObject.Predmet.StrankaNazivFormated_1">I. Policijska postaja Rijeka</derivirana_varijabla>
  </DomainObject.Predmet.StrankaNazivFormated>
  <DomainObject.Predmet.StrankaNazivFormatedOIB>
    <izvorni_sadrzaj>I. Policijska postaja Rijeka</izvorni_sadrzaj>
    <derivirana_varijabla naziv="DomainObject.Predmet.StrankaNazivFormatedOIB_1">I. Policijska postaja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24</izvorni_sadrzaj>
    <derivirana_varijabla naziv="DomainObject.Predmet.TrenutnaLokacijaSpisa.Naziv_1">Referada 24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Valnea Car</izvorni_sadrzaj>
    <derivirana_varijabla naziv="DomainObject.Predmet.Zapisnicar_1">Valnea Car</derivirana_varijabla>
  </DomainObject.Predmet.Zapisnicar>
  <DomainObject.Predmet.StrankaListFormated>
    <izvorni_sadrzaj>
      <item>I. Policijska postaja Rijeka</item>
    </izvorni_sadrzaj>
    <derivirana_varijabla naziv="DomainObject.Predmet.StrankaListFormated_1">
      <item>I. Policijska postaja Rijeka</item>
    </derivirana_varijabla>
  </DomainObject.Predmet.StrankaListFormated>
  <DomainObject.Predmet.StrankaListFormatedOIB>
    <izvorni_sadrzaj>
      <item>I. Policijska postaja Rijeka</item>
    </izvorni_sadrzaj>
    <derivirana_varijabla naziv="DomainObject.Predmet.StrankaListFormatedOIB_1">
      <item>I. Policijska postaja Rijeka</item>
    </derivirana_varijabla>
  </DomainObject.Predmet.StrankaListFormatedOIB>
  <DomainObject.Predmet.StrankaListFormatedWithAdress>
    <izvorni_sadrzaj>
      <item>I. Policijska postaja Rijeka, Đure Šporera 4, 51000 Rijeka</item>
    </izvorni_sadrzaj>
    <derivirana_varijabla naziv="DomainObject.Predmet.StrankaListFormatedWithAdress_1">
      <item>I. Policijska postaja Rijeka, Đure Šporera 4, 51000 Rijeka</item>
    </derivirana_varijabla>
  </DomainObject.Predmet.StrankaListFormatedWithAdress>
  <DomainObject.Predmet.StrankaListFormatedWithAdressOIB>
    <izvorni_sadrzaj>
      <item>I. Policijska postaja Rijeka, Đure Šporera 4, 51000 Rijeka</item>
    </izvorni_sadrzaj>
    <derivirana_varijabla naziv="DomainObject.Predmet.StrankaListFormatedWithAdressOIB_1">
      <item>I. Policijska postaja Rijeka, Đure Šporera 4, 51000 Rijeka</item>
    </derivirana_varijabla>
  </DomainObject.Predmet.StrankaListFormatedWithAdressOIB>
  <DomainObject.Predmet.StrankaListNazivFormated>
    <izvorni_sadrzaj>
      <item>I. Policijska postaja Rijeka</item>
    </izvorni_sadrzaj>
    <derivirana_varijabla naziv="DomainObject.Predmet.StrankaListNazivFormated_1">
      <item>I. Policijska postaja Rijeka</item>
    </derivirana_varijabla>
  </DomainObject.Predmet.StrankaListNazivFormated>
  <DomainObject.Predmet.StrankaListNazivFormatedOIB>
    <izvorni_sadrzaj>
      <item>I. Policijska postaja Rijeka</item>
    </izvorni_sadrzaj>
    <derivirana_varijabla naziv="DomainObject.Predmet.StrankaListNazivFormatedOIB_1">
      <item>I. Policijska postaja Rijeka</item>
    </derivirana_varijabla>
  </DomainObject.Predmet.StrankaListNazivFormatedOIB>
  <DomainObject.Predmet.ProtuStrankaListFormated>
    <izvorni_sadrzaj>
      <item>Boris Kušić</item>
    </izvorni_sadrzaj>
    <derivirana_varijabla naziv="DomainObject.Predmet.ProtuStrankaListFormated_1">
      <item>Boris Kušić</item>
    </derivirana_varijabla>
  </DomainObject.Predmet.ProtuStrankaListFormated>
  <DomainObject.Predmet.ProtuStrankaListFormatedOIB>
    <izvorni_sadrzaj>
      <item>Boris Kušić, OIB 96280085841</item>
    </izvorni_sadrzaj>
    <derivirana_varijabla naziv="DomainObject.Predmet.ProtuStrankaListFormatedOIB_1">
      <item>Boris Kušić, OIB 96280085841</item>
    </derivirana_varijabla>
  </DomainObject.Predmet.ProtuStrankaListFormatedOIB>
  <DomainObject.Predmet.ProtuStrankaListFormatedWithAdress>
    <izvorni_sadrzaj>
      <item>Boris Kušić, Franje Čandeka 23a, 51000 Rijeka</item>
    </izvorni_sadrzaj>
    <derivirana_varijabla naziv="DomainObject.Predmet.ProtuStrankaListFormatedWithAdress_1">
      <item>Boris Kušić, Franje Čandeka 23a, 51000 Rijeka</item>
    </derivirana_varijabla>
  </DomainObject.Predmet.ProtuStrankaListFormatedWithAdress>
  <DomainObject.Predmet.ProtuStrankaListFormatedWithAdressOIB>
    <izvorni_sadrzaj>
      <item>Boris Kušić, OIB 96280085841, Franje Čandeka 23a, 51000 Rijeka</item>
    </izvorni_sadrzaj>
    <derivirana_varijabla naziv="DomainObject.Predmet.ProtuStrankaListFormatedWithAdressOIB_1">
      <item>Boris Kušić, OIB 96280085841, Franje Čandeka 23a, 51000 Rijeka</item>
    </derivirana_varijabla>
  </DomainObject.Predmet.ProtuStrankaListFormatedWithAdressOIB>
  <DomainObject.Predmet.ProtuStrankaListNazivFormated>
    <izvorni_sadrzaj>
      <item>Boris Kušić</item>
    </izvorni_sadrzaj>
    <derivirana_varijabla naziv="DomainObject.Predmet.ProtuStrankaListNazivFormated_1">
      <item>Boris Kušić</item>
    </derivirana_varijabla>
  </DomainObject.Predmet.ProtuStrankaListNazivFormated>
  <DomainObject.Predmet.ProtuStrankaListNazivFormatedOIB>
    <izvorni_sadrzaj>
      <item>Boris Kušić, OIB 96280085841</item>
    </izvorni_sadrzaj>
    <derivirana_varijabla naziv="DomainObject.Predmet.ProtuStrankaListNazivFormatedOIB_1">
      <item>Boris Kušić, OIB 96280085841</item>
    </derivirana_varijabla>
  </DomainObject.Predmet.ProtuStrankaListNazivFormatedOIB>
  <DomainObject.Predmet.OstaliListFormated>
    <izvorni_sadrzaj>
      <item>Marin Kuvač</item>
      <item>Selma Frka Kušić</item>
      <item>Ivana Dedić Golić</item>
    </izvorni_sadrzaj>
    <derivirana_varijabla naziv="DomainObject.Predmet.OstaliListFormated_1">
      <item>Marin Kuvač</item>
      <item>Selma Frka Kušić</item>
      <item>Ivana Dedić Golić</item>
    </derivirana_varijabla>
  </DomainObject.Predmet.OstaliListFormated>
  <DomainObject.Predmet.OstaliListFormatedOIB>
    <izvorni_sadrzaj>
      <item>Marin Kuvač, OIB 90143664362</item>
      <item>Selma Frka Kušić, OIB 92950622061</item>
      <item>Ivana Dedić Golić</item>
    </izvorni_sadrzaj>
    <derivirana_varijabla naziv="DomainObject.Predmet.OstaliListFormatedOIB_1">
      <item>Marin Kuvač, OIB 90143664362</item>
      <item>Selma Frka Kušić, OIB 92950622061</item>
      <item>Ivana Dedić Golić</item>
    </derivirana_varijabla>
  </DomainObject.Predmet.OstaliListFormatedOIB>
  <DomainObject.Predmet.OstaliListFormatedWithAdress>
    <izvorni_sadrzaj>
      <item>Marin Kuvač, Slaviše Vajnera Čiče 7/I, 51000 Rijeka</item>
      <item>Selma Frka Kušić, Franje Čandeka 23a, 51000 Rijeka</item>
      <item>Ivana Dedić Golić</item>
    </izvorni_sadrzaj>
    <derivirana_varijabla naziv="DomainObject.Predmet.OstaliListFormatedWithAdress_1">
      <item>Marin Kuvač, Slaviše Vajnera Čiče 7/I, 51000 Rijeka</item>
      <item>Selma Frka Kušić, Franje Čandeka 23a, 51000 Rijeka</item>
      <item>Ivana Dedić Golić</item>
    </derivirana_varijabla>
  </DomainObject.Predmet.OstaliListFormatedWithAdress>
  <DomainObject.Predmet.OstaliListFormatedWithAdressOIB>
    <izvorni_sadrzaj>
      <item>Marin Kuvač, OIB 90143664362, Slaviše Vajnera Čiče 7/I, 51000 Rijeka</item>
      <item>Selma Frka Kušić, OIB 92950622061, Franje Čandeka 23a, 51000 Rijeka</item>
      <item>Ivana Dedić Golić</item>
    </izvorni_sadrzaj>
    <derivirana_varijabla naziv="DomainObject.Predmet.OstaliListFormatedWithAdressOIB_1">
      <item>Marin Kuvač, OIB 90143664362, Slaviše Vajnera Čiče 7/I, 51000 Rijeka</item>
      <item>Selma Frka Kušić, OIB 92950622061, Franje Čandeka 23a, 51000 Rijeka</item>
      <item>Ivana Dedić Golić</item>
    </derivirana_varijabla>
  </DomainObject.Predmet.OstaliListFormatedWithAdressOIB>
  <DomainObject.Predmet.OstaliListNazivFormated>
    <izvorni_sadrzaj>
      <item>Marin Kuvač</item>
      <item>Selma Frka Kušić</item>
      <item>Ivana Dedić Golić</item>
    </izvorni_sadrzaj>
    <derivirana_varijabla naziv="DomainObject.Predmet.OstaliListNazivFormated_1">
      <item>Marin Kuvač</item>
      <item>Selma Frka Kušić</item>
      <item>Ivana Dedić Golić</item>
    </derivirana_varijabla>
  </DomainObject.Predmet.OstaliListNazivFormated>
  <DomainObject.Predmet.OstaliListNazivFormatedOIB>
    <izvorni_sadrzaj>
      <item>Marin Kuvač, OIB 90143664362</item>
      <item>Selma Frka Kušić, OIB 92950622061</item>
      <item>Ivana Dedić Golić</item>
    </izvorni_sadrzaj>
    <derivirana_varijabla naziv="DomainObject.Predmet.OstaliListNazivFormatedOIB_1">
      <item>Marin Kuvač, OIB 90143664362</item>
      <item>Selma Frka Kušić, OIB 92950622061</item>
      <item>Ivana Dedić Golić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10</izvorni_sadrzaj>
    <derivirana_varijabla naziv="DomainObject.Predmet.ClanakZakona_1">10</derivirana_varijabla>
  </DomainObject.Predmet.ClanakZakona>
  <DomainObject.Predmet.ClanakZakonaFull>
    <izvorni_sadrzaj>članka 10. stavka 1. točke 3.</izvorni_sadrzaj>
    <derivirana_varijabla naziv="DomainObject.Predmet.ClanakZakonaFull_1">članka 10. stavka 1. točke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ožujka 2026.</izvorni_sadrzaj>
    <derivirana_varijabla naziv="DomainObject.Datum_1">23. ožujka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I. Policijska postaja Rijeka</izvorni_sadrzaj>
    <derivirana_varijabla naziv="DomainObject.Predmet.StrankaIDrugi_1">I. Policijska postaja Rijeka</derivirana_varijabla>
  </DomainObject.Predmet.StrankaIDrugi>
  <DomainObject.Predmet.ProtustrankaIDrugi>
    <izvorni_sadrzaj>Boris Kušić</izvorni_sadrzaj>
    <derivirana_varijabla naziv="DomainObject.Predmet.ProtustrankaIDrugi_1">Boris Kušić</derivirana_varijabla>
  </DomainObject.Predmet.ProtustrankaIDrugi>
  <DomainObject.Predmet.StrankaIDrugiAdressOIB>
    <izvorni_sadrzaj>I. Policijska postaja Rijeka, Đure Šporera 4, 51000 Rijeka</izvorni_sadrzaj>
    <derivirana_varijabla naziv="DomainObject.Predmet.StrankaIDrugiAdressOIB_1">I. Policijska postaja Rijeka, Đure Šporera 4, 51000 Rijeka</derivirana_varijabla>
  </DomainObject.Predmet.StrankaIDrugiAdressOIB>
  <DomainObject.Predmet.ProtustrankaIDrugiAdressOIB>
    <izvorni_sadrzaj>Boris Kušić, OIB 96280085841, Franje Čandeka 23a, 51000 Rijeka</izvorni_sadrzaj>
    <derivirana_varijabla naziv="DomainObject.Predmet.ProtustrankaIDrugiAdressOIB_1">Boris Kušić, OIB 96280085841, Franje Čandeka 23a,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2025.</izvorni_sadrzaj>
    <derivirana_varijabla naziv="DomainObject.Predmet.OdlukaRjesenje.DatumDonosenjaOdluke_1">27. studenog 2025.</derivirana_varijabla>
  </DomainObject.Predmet.OdlukaRjesenje.DatumDonosenjaOdluke>
  <DomainObject.Predmet.OdlukaRjesenje.DatumPravomocnosti>
    <izvorni_sadrzaj>5. veljače 2026.</izvorni_sadrzaj>
    <derivirana_varijabla naziv="DomainObject.Predmet.OdlukaRjesenje.DatumPravomocnosti_1">5. veljače 2026.</derivirana_varijabla>
  </DomainObject.Predmet.OdlukaRjesenje.DatumPravomocnosti>
  <DomainObject.Predmet.OdlukaRjesenje.Oznaka>
    <izvorni_sadrzaj>Pp-3887/2025-60</izvorni_sadrzaj>
    <derivirana_varijabla naziv="DomainObject.Predmet.OdlukaRjesenje.Oznaka_1">Pp-3887/2025-60</derivirana_varijabla>
  </DomainObject.Predmet.OdlukaRjesenje.Oznaka>
  <DomainObject.Predmet.SudioniciListNaziv>
    <izvorni_sadrzaj>
      <item>Boris Kušić</item>
      <item>I. Policijska postaja Rijeka</item>
      <item>Marin Kuvač</item>
      <item>Selma Frka Kušić</item>
      <item>Ivana Dedić Golić</item>
    </izvorni_sadrzaj>
    <derivirana_varijabla naziv="DomainObject.Predmet.SudioniciListNaziv_1">
      <item>Boris Kušić</item>
      <item>I. Policijska postaja Rijeka</item>
      <item>Marin Kuvač</item>
      <item>Selma Frka Kušić</item>
      <item>Ivana Dedić Golić</item>
    </derivirana_varijabla>
  </DomainObject.Predmet.SudioniciListNaziv>
  <DomainObject.Predmet.SudioniciListAdressOIB>
    <izvorni_sadrzaj>
      <item>Boris Kušić, OIB 96280085841, Franje Čandeka 23a,51000 Rijeka</item>
      <item>I. Policijska postaja Rijeka, Đure Šporera 4,51000 Rijeka</item>
      <item>Marin Kuvač, OIB 90143664362, Slaviše Vajnera Čiče 7/I,51000 Rijeka</item>
      <item>Selma Frka Kušić, OIB 92950622061, Franje Čandeka 23a,51000 Rijeka</item>
      <item>Ivana Dedić Golić</item>
    </izvorni_sadrzaj>
    <derivirana_varijabla naziv="DomainObject.Predmet.SudioniciListAdressOIB_1">
      <item>Boris Kušić, OIB 96280085841, Franje Čandeka 23a,51000 Rijeka</item>
      <item>I. Policijska postaja Rijeka, Đure Šporera 4,51000 Rijeka</item>
      <item>Marin Kuvač, OIB 90143664362, Slaviše Vajnera Čiče 7/I,51000 Rijeka</item>
      <item>Selma Frka Kušić, OIB 92950622061, Franje Čandeka 23a,51000 Rijeka</item>
      <item>Ivana Dedić Golić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96280085841</item>
      <item>, OIB null</item>
      <item>, OIB 90143664362</item>
      <item>, OIB 92950622061</item>
      <item>, OIB null</item>
    </izvorni_sadrzaj>
    <derivirana_varijabla naziv="DomainObject.Predmet.SudioniciListNazivOIB_1">
      <item>, OIB 96280085841</item>
      <item>, OIB null</item>
      <item>, OIB 90143664362</item>
      <item>, OIB 92950622061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studenog 2025.</izvorni_sadrzaj>
    <derivirana_varijabla naziv="DomainObject.PredzadnjaOdlukaIzPredmeta.DatumDonosenjaOdluke_1">27. studenog 2025.</derivirana_varijabla>
  </DomainObject.PredzadnjaOdlukaIzPredmeta.DatumDonosenjaOdluke>
  <DomainObject.PredzadnjaOdlukaIzPredmeta.Oznaka>
    <izvorni_sadrzaj>Pp-3887/2025-60</izvorni_sadrzaj>
    <derivirana_varijabla naziv="DomainObject.PredzadnjaOdlukaIzPredmeta.Oznaka_1">Pp-3887/2025-60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2021.</izvorni_sadrzaj>
    <derivirana_varijabla naziv="DomainObject.Predmet.DatumPocetkaProcesa_1">12. studenog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od nasilja u obitelji (2017)</item>
    </izvorni_sadrzaj>
    <derivirana_varijabla naziv="DomainObject.ZakonPravilnikList_1">
      <item>Zakon o zaštiti od nasilja u obitelji (2017)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Boris Kušić, Franje Čandeka 23a, 51000 Rijeka, OIB: 96280085841, rođen-a 24.10.1978., mjesto rođenja Rijeka (Rijeka)</item>
    </izvorni_sadrzaj>
    <derivirana_varijabla naziv="DomainObject.Predmet.OkrivljenikAdresaMjestoRodjenjaList_1">
      <item>Boris Kušić, Franje Čandeka 23a, 51000 Rijeka, OIB: 96280085841, rođen-a 24.10.1978., mjesto rođenja Rijeka (Rijeka)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Ppž-6926/2025</izvorni_sadrzaj>
    <derivirana_varijabla naziv="DomainObject.PrviPodnesak.OznakaBrojPodnositelja_1">Ppž-6926/2025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2</properties:Pages>
  <properties:Words>552</properties:Words>
  <properties:Characters>2949</properties:Characters>
  <properties:Lines>81</properties:Lines>
  <properties:Paragraphs>30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2026-03-20T12:10:00Z</dcterms:created>
  <dc:creator>Karolina Dragojević</dc:creator>
  <dc:description/>
  <cp:keywords/>
  <cp:lastModifiedBy>Valnea Car</cp:lastModifiedBy>
  <cp:lastPrinted>2026-03-23T07:20:00Z</cp:lastPrinted>
  <dcterms:modified xmlns:xsi="http://www.w3.org/2001/XMLSchema-instance" xsi:type="dcterms:W3CDTF">2026-03-23T07:21:00Z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trošak (3887-2025 (1).docx)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